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36A" w:rsidRPr="00024623" w:rsidRDefault="00ED536A" w:rsidP="00ED536A">
      <w:pPr>
        <w:jc w:val="center"/>
        <w:rPr>
          <w:rFonts w:ascii="Times New Roman" w:hAnsi="Times New Roman" w:cs="Times New Roman"/>
          <w:sz w:val="24"/>
          <w:szCs w:val="24"/>
        </w:rPr>
      </w:pPr>
      <w:r w:rsidRPr="00024623">
        <w:rPr>
          <w:rFonts w:ascii="Times New Roman" w:hAnsi="Times New Roman" w:cs="Times New Roman"/>
          <w:sz w:val="24"/>
          <w:szCs w:val="24"/>
        </w:rPr>
        <w:t>PROPOZYCJA WARSZTATÓW ŻYCIA DUCHOWEGO</w:t>
      </w:r>
    </w:p>
    <w:p w:rsidR="00ED536A" w:rsidRDefault="00ED536A" w:rsidP="00ED536A">
      <w:pPr>
        <w:jc w:val="both"/>
        <w:rPr>
          <w:rFonts w:ascii="Times New Roman" w:hAnsi="Times New Roman" w:cs="Times New Roman"/>
          <w:sz w:val="24"/>
          <w:szCs w:val="24"/>
        </w:rPr>
      </w:pPr>
      <w:r w:rsidRPr="00024623">
        <w:rPr>
          <w:rFonts w:ascii="Times New Roman" w:hAnsi="Times New Roman" w:cs="Times New Roman"/>
          <w:sz w:val="24"/>
          <w:szCs w:val="24"/>
        </w:rPr>
        <w:tab/>
        <w:t xml:space="preserve">Warsztaty powinny obejmować całość życia duchowego w </w:t>
      </w:r>
      <w:r>
        <w:rPr>
          <w:rFonts w:ascii="Times New Roman" w:hAnsi="Times New Roman" w:cs="Times New Roman"/>
          <w:sz w:val="24"/>
          <w:szCs w:val="24"/>
        </w:rPr>
        <w:t>aspekcie</w:t>
      </w:r>
      <w:r w:rsidRPr="00024623">
        <w:rPr>
          <w:rFonts w:ascii="Times New Roman" w:hAnsi="Times New Roman" w:cs="Times New Roman"/>
          <w:sz w:val="24"/>
          <w:szCs w:val="24"/>
        </w:rPr>
        <w:t xml:space="preserve"> indywidualnego rozwoju. </w:t>
      </w:r>
      <w:r>
        <w:rPr>
          <w:rFonts w:ascii="Times New Roman" w:hAnsi="Times New Roman" w:cs="Times New Roman"/>
          <w:sz w:val="24"/>
          <w:szCs w:val="24"/>
        </w:rPr>
        <w:t>Mają więc zawierać z</w:t>
      </w:r>
      <w:r w:rsidRPr="00024623">
        <w:rPr>
          <w:rFonts w:ascii="Times New Roman" w:hAnsi="Times New Roman" w:cs="Times New Roman"/>
          <w:sz w:val="24"/>
          <w:szCs w:val="24"/>
        </w:rPr>
        <w:t>arówno stronę teoretyczną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24623">
        <w:rPr>
          <w:rFonts w:ascii="Times New Roman" w:hAnsi="Times New Roman" w:cs="Times New Roman"/>
          <w:sz w:val="24"/>
          <w:szCs w:val="24"/>
        </w:rPr>
        <w:t xml:space="preserve"> ujętą w </w:t>
      </w:r>
      <w:r w:rsidRPr="00ED536A">
        <w:rPr>
          <w:rFonts w:ascii="Times New Roman" w:hAnsi="Times New Roman" w:cs="Times New Roman"/>
          <w:i/>
          <w:sz w:val="24"/>
          <w:szCs w:val="24"/>
        </w:rPr>
        <w:t>„Przewodniku życia duchowego”</w:t>
      </w:r>
      <w:r w:rsidRPr="00ED536A"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(każdy uczestnik otrzyma egzemplarz)</w:t>
      </w:r>
      <w:r w:rsidRPr="000246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 realizowaną</w:t>
      </w:r>
      <w:r w:rsidRPr="00024623">
        <w:rPr>
          <w:rFonts w:ascii="Times New Roman" w:hAnsi="Times New Roman" w:cs="Times New Roman"/>
          <w:sz w:val="24"/>
          <w:szCs w:val="24"/>
        </w:rPr>
        <w:t xml:space="preserve"> w formie 5 </w:t>
      </w:r>
      <w:r>
        <w:rPr>
          <w:rFonts w:ascii="Times New Roman" w:hAnsi="Times New Roman" w:cs="Times New Roman"/>
          <w:sz w:val="24"/>
          <w:szCs w:val="24"/>
        </w:rPr>
        <w:t>cyklów konferencji tematycznych;</w:t>
      </w:r>
      <w:r w:rsidRPr="00024623">
        <w:rPr>
          <w:rFonts w:ascii="Times New Roman" w:hAnsi="Times New Roman" w:cs="Times New Roman"/>
          <w:sz w:val="24"/>
          <w:szCs w:val="24"/>
        </w:rPr>
        <w:t xml:space="preserve"> jak i stronę praktyczną obejmującą wprowadzenie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 w:rsidRPr="00024623">
        <w:rPr>
          <w:rFonts w:ascii="Times New Roman" w:hAnsi="Times New Roman" w:cs="Times New Roman"/>
          <w:sz w:val="24"/>
          <w:szCs w:val="24"/>
        </w:rPr>
        <w:t>różne metody medytacji, adoracji, rachunku sumienia</w:t>
      </w:r>
      <w:r>
        <w:rPr>
          <w:rFonts w:ascii="Times New Roman" w:hAnsi="Times New Roman" w:cs="Times New Roman"/>
          <w:sz w:val="24"/>
          <w:szCs w:val="24"/>
        </w:rPr>
        <w:t>, konkretnych form pracy nad sobą, kierownictwa duchowego oraz doświadczenia Boga przez tajemnicę Kościoła, przez pracę, odnajdywanie Boga w przyrodzie a także w odpoczynku.</w:t>
      </w:r>
    </w:p>
    <w:p w:rsidR="00ED536A" w:rsidRDefault="00ED536A" w:rsidP="00ED536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Całość tego doświadczenia pomyślana jest w formie trzech obszarów poznania i pracy: </w:t>
      </w:r>
      <w:r w:rsidRPr="002E0DAD">
        <w:rPr>
          <w:rFonts w:ascii="Times New Roman" w:hAnsi="Times New Roman" w:cs="Times New Roman"/>
          <w:b/>
          <w:sz w:val="24"/>
          <w:szCs w:val="24"/>
        </w:rPr>
        <w:t>teologia życia duchowego, szkoła modlitwy i praca nad sobą (asceza).</w:t>
      </w:r>
    </w:p>
    <w:p w:rsidR="00ED536A" w:rsidRPr="001770A3" w:rsidRDefault="00ED536A" w:rsidP="00ED536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1770A3">
        <w:rPr>
          <w:rFonts w:ascii="Times New Roman" w:hAnsi="Times New Roman" w:cs="Times New Roman"/>
          <w:b/>
          <w:sz w:val="24"/>
          <w:szCs w:val="24"/>
        </w:rPr>
        <w:t>Bloki tematyczne:</w:t>
      </w:r>
      <w:r>
        <w:rPr>
          <w:rFonts w:ascii="Times New Roman" w:hAnsi="Times New Roman" w:cs="Times New Roman"/>
          <w:b/>
          <w:sz w:val="24"/>
          <w:szCs w:val="24"/>
        </w:rPr>
        <w:t xml:space="preserve"> teologia życia duchowego</w:t>
      </w:r>
    </w:p>
    <w:p w:rsidR="00ED536A" w:rsidRPr="001770A3" w:rsidRDefault="00ED536A" w:rsidP="00ED536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770A3">
        <w:rPr>
          <w:rFonts w:ascii="Times New Roman" w:hAnsi="Times New Roman" w:cs="Times New Roman"/>
          <w:b/>
          <w:sz w:val="24"/>
          <w:szCs w:val="24"/>
        </w:rPr>
        <w:t>Kim jesteśmy? Antropologia mistyczna.</w:t>
      </w:r>
    </w:p>
    <w:p w:rsidR="00ED536A" w:rsidRDefault="00ED536A" w:rsidP="00ED536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Złożoność i jedność osoby ludzkiej</w:t>
      </w:r>
    </w:p>
    <w:p w:rsidR="00ED536A" w:rsidRDefault="00ED536A" w:rsidP="00ED536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Bóg obecny w człowieku</w:t>
      </w:r>
    </w:p>
    <w:p w:rsidR="00ED536A" w:rsidRDefault="00ED536A" w:rsidP="00ED536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Historia zbawienia (raj, upadek, niebo)</w:t>
      </w:r>
    </w:p>
    <w:p w:rsidR="00ED536A" w:rsidRDefault="00ED536A" w:rsidP="00ED536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Komplementarność ciała, duszy i ducha oraz woli, rozumu, uczuć i zmysłów</w:t>
      </w:r>
    </w:p>
    <w:p w:rsidR="00ED536A" w:rsidRDefault="00ED536A" w:rsidP="00ED536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Oddziaływanie duchów na rozwój wewnętrzny</w:t>
      </w:r>
    </w:p>
    <w:p w:rsidR="00ED536A" w:rsidRDefault="00ED536A" w:rsidP="00ED536A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ED536A" w:rsidRPr="00E51A54" w:rsidRDefault="00ED536A" w:rsidP="00ED536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Dokąd zmierzamy? </w:t>
      </w:r>
      <w:r w:rsidRPr="00E51A54">
        <w:rPr>
          <w:rFonts w:ascii="Times New Roman" w:hAnsi="Times New Roman" w:cs="Times New Roman"/>
          <w:b/>
          <w:sz w:val="24"/>
          <w:szCs w:val="24"/>
        </w:rPr>
        <w:t>Różn</w:t>
      </w:r>
      <w:r>
        <w:rPr>
          <w:rFonts w:ascii="Times New Roman" w:hAnsi="Times New Roman" w:cs="Times New Roman"/>
          <w:b/>
          <w:sz w:val="24"/>
          <w:szCs w:val="24"/>
        </w:rPr>
        <w:t>e drogi do Boga</w:t>
      </w:r>
      <w:r w:rsidRPr="00E51A54">
        <w:rPr>
          <w:rFonts w:ascii="Times New Roman" w:hAnsi="Times New Roman" w:cs="Times New Roman"/>
          <w:b/>
          <w:sz w:val="24"/>
          <w:szCs w:val="24"/>
        </w:rPr>
        <w:t>.</w:t>
      </w:r>
    </w:p>
    <w:p w:rsidR="00ED536A" w:rsidRDefault="00ED536A" w:rsidP="00ED536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Człowiek zależny od Boga</w:t>
      </w:r>
    </w:p>
    <w:p w:rsidR="00ED536A" w:rsidRDefault="00ED536A" w:rsidP="00ED536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Droga przykazań – moralność obowiązku</w:t>
      </w:r>
    </w:p>
    <w:p w:rsidR="00ED536A" w:rsidRDefault="00ED536A" w:rsidP="00ED536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Droga błogosławieństw – etyka wolności</w:t>
      </w:r>
    </w:p>
    <w:p w:rsidR="00ED536A" w:rsidRDefault="00ED536A" w:rsidP="00ED536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Duchowość karmelitańska – cel i środki</w:t>
      </w:r>
    </w:p>
    <w:p w:rsidR="00ED536A" w:rsidRDefault="00ED536A" w:rsidP="00ED536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Duchowość </w:t>
      </w:r>
      <w:proofErr w:type="spellStart"/>
      <w:r>
        <w:rPr>
          <w:rFonts w:ascii="Times New Roman" w:hAnsi="Times New Roman" w:cs="Times New Roman"/>
          <w:sz w:val="24"/>
          <w:szCs w:val="24"/>
        </w:rPr>
        <w:t>Ignacjańska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cel i środki</w:t>
      </w:r>
    </w:p>
    <w:p w:rsidR="00ED536A" w:rsidRDefault="00ED536A" w:rsidP="00ED536A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ED536A" w:rsidRDefault="00ED536A" w:rsidP="00ED536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51A54">
        <w:rPr>
          <w:rFonts w:ascii="Times New Roman" w:hAnsi="Times New Roman" w:cs="Times New Roman"/>
          <w:b/>
          <w:sz w:val="24"/>
          <w:szCs w:val="24"/>
        </w:rPr>
        <w:t>Co nas czeka? Oczyszczenia duchowe.</w:t>
      </w:r>
    </w:p>
    <w:p w:rsidR="00ED536A" w:rsidRDefault="00ED536A" w:rsidP="00ED536A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Nawrócenie antropocentryczne (I – III mieszkania)</w:t>
      </w:r>
    </w:p>
    <w:p w:rsidR="00ED536A" w:rsidRDefault="00ED536A" w:rsidP="00ED536A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Nawrócenie teocentryczne (IV – VII mieszkania)</w:t>
      </w:r>
    </w:p>
    <w:p w:rsidR="00ED536A" w:rsidRDefault="00ED536A" w:rsidP="00ED536A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Oczyszczenie zmysłów</w:t>
      </w:r>
    </w:p>
    <w:p w:rsidR="00ED536A" w:rsidRDefault="00ED536A" w:rsidP="00ED536A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Oczyszczenie ducha</w:t>
      </w:r>
    </w:p>
    <w:p w:rsidR="00ED536A" w:rsidRDefault="00ED536A" w:rsidP="00ED536A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Skrót do nieba (męczeństwo, cierpienie, zawierzenie)</w:t>
      </w:r>
    </w:p>
    <w:p w:rsidR="00ED536A" w:rsidRDefault="00ED536A" w:rsidP="00ED536A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ED536A" w:rsidRDefault="00ED536A" w:rsidP="00ED536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20116">
        <w:rPr>
          <w:rFonts w:ascii="Times New Roman" w:hAnsi="Times New Roman" w:cs="Times New Roman"/>
          <w:b/>
          <w:sz w:val="24"/>
          <w:szCs w:val="24"/>
        </w:rPr>
        <w:t>Jak znajdować Boga? Pełnienie woli Bożej.</w:t>
      </w:r>
    </w:p>
    <w:p w:rsidR="00ED536A" w:rsidRDefault="00ED536A" w:rsidP="00ED536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Bóg obecny w świecie</w:t>
      </w:r>
    </w:p>
    <w:p w:rsidR="00ED536A" w:rsidRDefault="00ED536A" w:rsidP="00ED536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Pracować dla Boga</w:t>
      </w:r>
    </w:p>
    <w:p w:rsidR="00ED536A" w:rsidRDefault="00ED536A" w:rsidP="00ED536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Umiłować Kościół</w:t>
      </w:r>
    </w:p>
    <w:p w:rsidR="00ED536A" w:rsidRDefault="00ED536A" w:rsidP="00ED536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Działanie duchów</w:t>
      </w:r>
    </w:p>
    <w:p w:rsidR="00ED536A" w:rsidRDefault="00ED536A" w:rsidP="00ED536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Kierownictwo duchowe</w:t>
      </w:r>
    </w:p>
    <w:p w:rsidR="00ED536A" w:rsidRDefault="00ED536A" w:rsidP="00ED536A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ED536A" w:rsidRDefault="00ED536A" w:rsidP="00ED536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20116">
        <w:rPr>
          <w:rFonts w:ascii="Times New Roman" w:hAnsi="Times New Roman" w:cs="Times New Roman"/>
          <w:b/>
          <w:sz w:val="24"/>
          <w:szCs w:val="24"/>
        </w:rPr>
        <w:t>Niepokalana – najkrótsza droga uświęcenia.</w:t>
      </w:r>
    </w:p>
    <w:p w:rsidR="00ED536A" w:rsidRDefault="00ED536A" w:rsidP="00ED536A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Konieczność pośrednictwa Maryi</w:t>
      </w:r>
    </w:p>
    <w:p w:rsidR="00ED536A" w:rsidRDefault="00ED536A" w:rsidP="00ED536A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Ryzyko zwykłej drogi</w:t>
      </w:r>
    </w:p>
    <w:p w:rsidR="00ED536A" w:rsidRDefault="00ED536A" w:rsidP="00ED536A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Zawierzenie – maryjny kształt duchowość </w:t>
      </w:r>
    </w:p>
    <w:p w:rsidR="00ED536A" w:rsidRDefault="00ED536A" w:rsidP="00ED536A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Oczyszczenie przez Maryję</w:t>
      </w:r>
    </w:p>
    <w:p w:rsidR="00ED536A" w:rsidRPr="00020116" w:rsidRDefault="00ED536A" w:rsidP="00ED536A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Apostolstwo z Niepokalaną</w:t>
      </w:r>
    </w:p>
    <w:p w:rsidR="00ED536A" w:rsidRDefault="00ED536A" w:rsidP="00ED536A">
      <w:pPr>
        <w:rPr>
          <w:rFonts w:ascii="Times New Roman" w:hAnsi="Times New Roman" w:cs="Times New Roman"/>
          <w:sz w:val="24"/>
          <w:szCs w:val="24"/>
        </w:rPr>
      </w:pPr>
    </w:p>
    <w:p w:rsidR="00ED536A" w:rsidRDefault="00ED536A" w:rsidP="00ED536A">
      <w:pPr>
        <w:rPr>
          <w:rFonts w:ascii="Times New Roman" w:hAnsi="Times New Roman" w:cs="Times New Roman"/>
          <w:sz w:val="24"/>
          <w:szCs w:val="24"/>
        </w:rPr>
      </w:pPr>
    </w:p>
    <w:p w:rsidR="00ED536A" w:rsidRDefault="00ED536A" w:rsidP="00ED536A">
      <w:pPr>
        <w:rPr>
          <w:rFonts w:ascii="Times New Roman" w:hAnsi="Times New Roman" w:cs="Times New Roman"/>
          <w:b/>
          <w:sz w:val="24"/>
          <w:szCs w:val="24"/>
        </w:rPr>
      </w:pPr>
      <w:r w:rsidRPr="001770A3">
        <w:rPr>
          <w:rFonts w:ascii="Times New Roman" w:hAnsi="Times New Roman" w:cs="Times New Roman"/>
          <w:b/>
          <w:sz w:val="24"/>
          <w:szCs w:val="24"/>
        </w:rPr>
        <w:t>Bloki tematyczne:</w:t>
      </w:r>
      <w:r>
        <w:rPr>
          <w:rFonts w:ascii="Times New Roman" w:hAnsi="Times New Roman" w:cs="Times New Roman"/>
          <w:b/>
          <w:sz w:val="24"/>
          <w:szCs w:val="24"/>
        </w:rPr>
        <w:t xml:space="preserve"> Szkoła modlitwy</w:t>
      </w:r>
    </w:p>
    <w:p w:rsidR="00ED536A" w:rsidRDefault="00ED536A" w:rsidP="00ED536A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Wdrożenie w istotę i metody medytacji</w:t>
      </w:r>
    </w:p>
    <w:p w:rsidR="00ED536A" w:rsidRDefault="00ED536A" w:rsidP="00ED536A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Rodzaje rachunków sumienia i ich struktura</w:t>
      </w:r>
    </w:p>
    <w:p w:rsidR="00ED536A" w:rsidRDefault="00ED536A" w:rsidP="00ED536A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Doświadczenie Adoracji Najświętszego Sakramentu</w:t>
      </w:r>
    </w:p>
    <w:p w:rsidR="00ED536A" w:rsidRDefault="00ED536A" w:rsidP="00ED536A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Modlitwa nieustanna (akty strzeliste, przyroda, praca)</w:t>
      </w:r>
    </w:p>
    <w:p w:rsidR="00ED536A" w:rsidRDefault="00ED536A" w:rsidP="00ED536A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Modlitwa maryjna (formy zawierzenia)</w:t>
      </w:r>
    </w:p>
    <w:p w:rsidR="00ED536A" w:rsidRDefault="00ED536A" w:rsidP="00ED536A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ED536A" w:rsidRDefault="00ED536A" w:rsidP="00ED536A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ED536A" w:rsidRDefault="00ED536A" w:rsidP="00ED536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372C3">
        <w:rPr>
          <w:rFonts w:ascii="Times New Roman" w:hAnsi="Times New Roman" w:cs="Times New Roman"/>
          <w:b/>
          <w:sz w:val="24"/>
          <w:szCs w:val="24"/>
        </w:rPr>
        <w:t>Bloki tematyczne:</w:t>
      </w:r>
      <w:r>
        <w:rPr>
          <w:rFonts w:ascii="Times New Roman" w:hAnsi="Times New Roman" w:cs="Times New Roman"/>
          <w:b/>
          <w:sz w:val="24"/>
          <w:szCs w:val="24"/>
        </w:rPr>
        <w:t xml:space="preserve"> Praca nad sobą (asceza)</w:t>
      </w:r>
    </w:p>
    <w:p w:rsidR="00ED536A" w:rsidRDefault="00ED536A" w:rsidP="00ED536A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Ustalenie wady głównej. (środki: praktyka medytacji, ogólny rachunek sumienia, rozmowa z kierownikiem)</w:t>
      </w:r>
    </w:p>
    <w:p w:rsidR="00ED536A" w:rsidRDefault="00ED536A" w:rsidP="00ED536A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Ustawienie porządku modlitwy i pracy (środki: rozmowa indywidualna, szczegółowy rachunek sumienia)</w:t>
      </w:r>
    </w:p>
    <w:p w:rsidR="00ED536A" w:rsidRDefault="00ED536A" w:rsidP="00ED536A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Doświadczenie Boga. Formy adoracji (środki: modlitwa adoracyjna i indywidualne rozeznanie z kierownikiem)</w:t>
      </w:r>
    </w:p>
    <w:p w:rsidR="00ED536A" w:rsidRDefault="00ED536A" w:rsidP="00ED536A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Poszukiwanie Boga we wszystkim (środki: ludzie, natura, praca, odpoczynek)</w:t>
      </w:r>
    </w:p>
    <w:p w:rsidR="00ED536A" w:rsidRPr="00AA3E3A" w:rsidRDefault="00ED536A" w:rsidP="00ED536A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A3E3A">
        <w:rPr>
          <w:rFonts w:ascii="Times New Roman" w:hAnsi="Times New Roman" w:cs="Times New Roman"/>
          <w:sz w:val="24"/>
          <w:szCs w:val="24"/>
        </w:rPr>
        <w:t>Formy kontaktu z Matką Bożą (środki: ponawiane akty zawierzenia, czynienie wszystkiego z Maryją)</w:t>
      </w:r>
    </w:p>
    <w:p w:rsidR="00ED536A" w:rsidRDefault="00ED536A" w:rsidP="00ED536A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ED536A" w:rsidRDefault="00ED536A" w:rsidP="00ED536A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ED536A" w:rsidRDefault="00ED536A" w:rsidP="00ED536A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ED536A" w:rsidRDefault="00ED536A" w:rsidP="00ED536A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ED536A" w:rsidRPr="00AA3E3A" w:rsidRDefault="00ED536A" w:rsidP="00ED536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3E3A">
        <w:rPr>
          <w:rFonts w:ascii="Times New Roman" w:hAnsi="Times New Roman" w:cs="Times New Roman"/>
          <w:b/>
          <w:sz w:val="24"/>
          <w:szCs w:val="24"/>
        </w:rPr>
        <w:t>PLAN  SPOTKAŃ  WEEKENDOWYCH</w:t>
      </w:r>
    </w:p>
    <w:p w:rsidR="00ED536A" w:rsidRPr="00AA3E3A" w:rsidRDefault="00ED536A" w:rsidP="00ED536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A3E3A">
        <w:rPr>
          <w:rFonts w:ascii="Times New Roman" w:hAnsi="Times New Roman" w:cs="Times New Roman"/>
          <w:b/>
          <w:sz w:val="24"/>
          <w:szCs w:val="24"/>
        </w:rPr>
        <w:t xml:space="preserve">PIĄTEK  </w:t>
      </w:r>
    </w:p>
    <w:p w:rsidR="00ED536A" w:rsidRPr="00A4136F" w:rsidRDefault="00ED536A" w:rsidP="00ED536A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136F">
        <w:rPr>
          <w:rFonts w:ascii="Times New Roman" w:hAnsi="Times New Roman" w:cs="Times New Roman"/>
          <w:sz w:val="24"/>
          <w:szCs w:val="24"/>
        </w:rPr>
        <w:t>g. 17.00</w:t>
      </w:r>
      <w:r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Pr="000D33B4">
        <w:rPr>
          <w:rFonts w:ascii="Times New Roman" w:hAnsi="Times New Roman" w:cs="Times New Roman"/>
          <w:sz w:val="24"/>
          <w:szCs w:val="24"/>
        </w:rPr>
        <w:t xml:space="preserve">Zjazd  </w:t>
      </w:r>
    </w:p>
    <w:p w:rsidR="00ED536A" w:rsidRDefault="00ED536A" w:rsidP="00ED536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g. 18.00 – Spotkanie wprowadzające</w:t>
      </w:r>
    </w:p>
    <w:p w:rsidR="00ED536A" w:rsidRDefault="00ED536A" w:rsidP="00ED536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g. 19.00 – Adoracja Najświętszego Sakramentu (kolacja indywidualnie na kwaterach)</w:t>
      </w:r>
    </w:p>
    <w:p w:rsidR="00ED536A" w:rsidRDefault="00ED536A" w:rsidP="00ED536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g. 20.00 – Konferencja I + ćwiczenie duchowe</w:t>
      </w:r>
    </w:p>
    <w:p w:rsidR="00ED536A" w:rsidRDefault="00ED536A" w:rsidP="00ED536A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g. 21.00 – 22.00 – Adoracja Najświętszego Sakramentu. Spotkania indywidualne z prowadzącymi.</w:t>
      </w:r>
    </w:p>
    <w:p w:rsidR="00ED536A" w:rsidRPr="009E67B9" w:rsidRDefault="00ED536A" w:rsidP="00ED536A">
      <w:pPr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D536A" w:rsidRDefault="00ED536A" w:rsidP="00ED536A">
      <w:pPr>
        <w:rPr>
          <w:rFonts w:ascii="Times New Roman" w:hAnsi="Times New Roman" w:cs="Times New Roman"/>
          <w:b/>
          <w:sz w:val="24"/>
          <w:szCs w:val="24"/>
        </w:rPr>
      </w:pPr>
      <w:r w:rsidRPr="00AA3E3A">
        <w:rPr>
          <w:rFonts w:ascii="Times New Roman" w:hAnsi="Times New Roman" w:cs="Times New Roman"/>
          <w:b/>
          <w:sz w:val="24"/>
          <w:szCs w:val="24"/>
        </w:rPr>
        <w:t xml:space="preserve">SOBOTA </w:t>
      </w:r>
      <w:r w:rsidRPr="00E021DD">
        <w:rPr>
          <w:rFonts w:ascii="Times New Roman" w:hAnsi="Times New Roman" w:cs="Times New Roman"/>
          <w:b/>
          <w:color w:val="4F81BD" w:themeColor="accent1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</w:p>
    <w:p w:rsidR="00ED536A" w:rsidRDefault="00ED536A" w:rsidP="00ED536A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317112">
        <w:rPr>
          <w:rFonts w:ascii="Times New Roman" w:hAnsi="Times New Roman" w:cs="Times New Roman"/>
          <w:sz w:val="24"/>
          <w:szCs w:val="24"/>
        </w:rPr>
        <w:t>(śniadanie na kwaterach)</w:t>
      </w:r>
    </w:p>
    <w:p w:rsidR="00ED536A" w:rsidRDefault="00ED536A" w:rsidP="00ED53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g. 9.00 – Medytacja prowadzona</w:t>
      </w:r>
    </w:p>
    <w:p w:rsidR="00ED536A" w:rsidRDefault="00ED536A" w:rsidP="00ED53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g. 10.00 – Konferencja II</w:t>
      </w:r>
    </w:p>
    <w:p w:rsidR="00ED536A" w:rsidRDefault="00ED536A" w:rsidP="00ED53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11.00 – Kawa i ciastko</w:t>
      </w:r>
    </w:p>
    <w:p w:rsidR="00ED536A" w:rsidRDefault="00ED536A" w:rsidP="00ED53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11.30 – Adoracja Najświętszego Sakramentu</w:t>
      </w:r>
    </w:p>
    <w:p w:rsidR="00ED536A" w:rsidRDefault="00ED536A" w:rsidP="00ED53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g. 12.30 – EUCHARYSTIA (konferencja III)</w:t>
      </w:r>
    </w:p>
    <w:p w:rsidR="00ED536A" w:rsidRDefault="00ED536A" w:rsidP="00ED53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g. 13.30 – Obiad (catering lub pobliska restauracja)</w:t>
      </w:r>
    </w:p>
    <w:p w:rsidR="00ED536A" w:rsidRDefault="00ED536A" w:rsidP="00ED536A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2F6378">
        <w:rPr>
          <w:rFonts w:ascii="Times New Roman" w:hAnsi="Times New Roman" w:cs="Times New Roman"/>
          <w:i/>
          <w:sz w:val="24"/>
          <w:szCs w:val="24"/>
        </w:rPr>
        <w:t>Po obiedzie „wyprawa otwartych oczu” (spacer w pobliskim lesie)</w:t>
      </w:r>
    </w:p>
    <w:p w:rsidR="00ED536A" w:rsidRDefault="00ED536A" w:rsidP="00ED53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g. 15.00 – Koronka do Bożego Miłosierdzia i szkoła modlitwy</w:t>
      </w:r>
    </w:p>
    <w:p w:rsidR="00ED536A" w:rsidRDefault="00ED536A" w:rsidP="00ED53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g. 16.30 – Adoracja (II medytacja – samodzielna)</w:t>
      </w:r>
    </w:p>
    <w:p w:rsidR="00ED536A" w:rsidRDefault="00ED536A" w:rsidP="00ED53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g. 17.00 – Spotkanie w grupach dzielenia </w:t>
      </w:r>
    </w:p>
    <w:p w:rsidR="00ED536A" w:rsidRDefault="00ED536A" w:rsidP="00ED53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g. 17.40 – Konwersatorium. Pytania i odpowiedzi. Rekapitulacja</w:t>
      </w:r>
    </w:p>
    <w:p w:rsidR="00ED536A" w:rsidRDefault="00ED536A" w:rsidP="00ED53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g. 19.00 – Kolacja na kwaterach</w:t>
      </w:r>
    </w:p>
    <w:p w:rsidR="00ED536A" w:rsidRDefault="00ED536A" w:rsidP="00ED53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g. 20.00 – Konferencja IV</w:t>
      </w:r>
    </w:p>
    <w:p w:rsidR="00ED536A" w:rsidRDefault="00ED536A" w:rsidP="00ED53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g. 20.30 – Adoracja indywidualna w ciszy. (rozmowy z prowadzącymi)</w:t>
      </w:r>
    </w:p>
    <w:p w:rsidR="00ED536A" w:rsidRDefault="00ED536A" w:rsidP="00ED53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g. 22.00 – Błogosławieństwo Najświętszym Sakramentem</w:t>
      </w:r>
    </w:p>
    <w:p w:rsidR="00ED536A" w:rsidRDefault="00ED536A" w:rsidP="00ED536A">
      <w:pPr>
        <w:rPr>
          <w:rFonts w:ascii="Times New Roman" w:hAnsi="Times New Roman" w:cs="Times New Roman"/>
          <w:sz w:val="24"/>
          <w:szCs w:val="24"/>
        </w:rPr>
      </w:pPr>
    </w:p>
    <w:p w:rsidR="00ED536A" w:rsidRPr="00AA3E3A" w:rsidRDefault="00ED536A" w:rsidP="00ED536A">
      <w:pPr>
        <w:rPr>
          <w:rFonts w:ascii="Times New Roman" w:hAnsi="Times New Roman" w:cs="Times New Roman"/>
          <w:sz w:val="24"/>
          <w:szCs w:val="24"/>
        </w:rPr>
      </w:pPr>
      <w:r w:rsidRPr="00AA3E3A">
        <w:rPr>
          <w:rFonts w:ascii="Times New Roman" w:hAnsi="Times New Roman" w:cs="Times New Roman"/>
          <w:sz w:val="24"/>
          <w:szCs w:val="24"/>
        </w:rPr>
        <w:t>NIEDZIELA</w:t>
      </w:r>
    </w:p>
    <w:p w:rsidR="00ED536A" w:rsidRDefault="00ED536A" w:rsidP="00ED53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E021DD">
        <w:rPr>
          <w:rFonts w:ascii="Times New Roman" w:hAnsi="Times New Roman" w:cs="Times New Roman"/>
          <w:sz w:val="24"/>
          <w:szCs w:val="24"/>
        </w:rPr>
        <w:t>g. 9.00</w:t>
      </w:r>
      <w:r>
        <w:rPr>
          <w:rFonts w:ascii="Times New Roman" w:hAnsi="Times New Roman" w:cs="Times New Roman"/>
          <w:sz w:val="24"/>
          <w:szCs w:val="24"/>
        </w:rPr>
        <w:t xml:space="preserve"> – Medytacja prowadzona</w:t>
      </w:r>
    </w:p>
    <w:p w:rsidR="00ED536A" w:rsidRDefault="00ED536A" w:rsidP="00ED53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g. 9.30 – kawa i ciastko</w:t>
      </w:r>
    </w:p>
    <w:p w:rsidR="00ED536A" w:rsidRDefault="00ED536A" w:rsidP="00ED53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g. 10.00 – Konferencja V</w:t>
      </w:r>
    </w:p>
    <w:p w:rsidR="00ED536A" w:rsidRDefault="00ED536A" w:rsidP="00ED53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g. 11.00 – Adoracja. Spacer. Rozmowa.</w:t>
      </w:r>
    </w:p>
    <w:p w:rsidR="00ED536A" w:rsidRDefault="00ED536A" w:rsidP="00ED53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g. 12.00 – EUCHARYSTIA  z homilią</w:t>
      </w:r>
    </w:p>
    <w:p w:rsidR="00ED536A" w:rsidRPr="00E021DD" w:rsidRDefault="00ED536A" w:rsidP="00ED53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g. 13.00 – Obiad. Po obiedzie rozjazd.</w:t>
      </w:r>
    </w:p>
    <w:p w:rsidR="004860C3" w:rsidRDefault="004860C3"/>
    <w:sectPr w:rsidR="004860C3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16549707"/>
      <w:docPartObj>
        <w:docPartGallery w:val="Page Numbers (Bottom of Page)"/>
        <w:docPartUnique/>
      </w:docPartObj>
    </w:sdtPr>
    <w:sdtEndPr/>
    <w:sdtContent>
      <w:p w:rsidR="00E021DD" w:rsidRDefault="00ED536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E021DD" w:rsidRDefault="00ED536A">
    <w:pPr>
      <w:pStyle w:val="Stopka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575AC"/>
    <w:multiLevelType w:val="hybridMultilevel"/>
    <w:tmpl w:val="6C2AFFAE"/>
    <w:lvl w:ilvl="0" w:tplc="E6AA841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0F944D6"/>
    <w:multiLevelType w:val="hybridMultilevel"/>
    <w:tmpl w:val="92DA1ACC"/>
    <w:lvl w:ilvl="0" w:tplc="58B48C8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A915207"/>
    <w:multiLevelType w:val="hybridMultilevel"/>
    <w:tmpl w:val="11E49ADA"/>
    <w:lvl w:ilvl="0" w:tplc="A89AAE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CB15A5"/>
    <w:multiLevelType w:val="hybridMultilevel"/>
    <w:tmpl w:val="B56A18CA"/>
    <w:lvl w:ilvl="0" w:tplc="4CB890C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5070622"/>
    <w:multiLevelType w:val="hybridMultilevel"/>
    <w:tmpl w:val="032882FC"/>
    <w:lvl w:ilvl="0" w:tplc="AF4A221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B36665"/>
    <w:multiLevelType w:val="hybridMultilevel"/>
    <w:tmpl w:val="DF44F7FE"/>
    <w:lvl w:ilvl="0" w:tplc="B9AEBC3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4112A7E"/>
    <w:multiLevelType w:val="hybridMultilevel"/>
    <w:tmpl w:val="404060D0"/>
    <w:lvl w:ilvl="0" w:tplc="FB5EE5F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1951E45"/>
    <w:multiLevelType w:val="hybridMultilevel"/>
    <w:tmpl w:val="45E4B7FC"/>
    <w:lvl w:ilvl="0" w:tplc="8C343A7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6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C7F"/>
    <w:rsid w:val="004860C3"/>
    <w:rsid w:val="00692C7F"/>
    <w:rsid w:val="00ED5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53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D536A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ED53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53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53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D536A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ED53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5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549</Words>
  <Characters>3296</Characters>
  <Application>Microsoft Office Word</Application>
  <DocSecurity>0</DocSecurity>
  <Lines>27</Lines>
  <Paragraphs>7</Paragraphs>
  <ScaleCrop>false</ScaleCrop>
  <Company/>
  <LinksUpToDate>false</LinksUpToDate>
  <CharactersWithSpaces>3838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2021-09-01T10:47:00Z</dcterms:created>
  <dcterms:modified xsi:type="dcterms:W3CDTF">2021-09-01T10:53:00Z</dcterms:modified>
</cp:coreProperties>
</file>